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18" w:rsidRPr="009E3E18" w:rsidRDefault="009E3E18" w:rsidP="009E3E18">
      <w:pPr>
        <w:spacing w:line="580" w:lineRule="exact"/>
        <w:jc w:val="center"/>
        <w:rPr>
          <w:rFonts w:ascii="方正小标宋简体" w:eastAsia="方正小标宋简体" w:hint="eastAsia"/>
          <w:sz w:val="44"/>
          <w:szCs w:val="44"/>
        </w:rPr>
      </w:pPr>
      <w:r w:rsidRPr="009E3E18">
        <w:rPr>
          <w:rFonts w:ascii="方正小标宋简体" w:eastAsia="方正小标宋简体" w:hint="eastAsia"/>
          <w:sz w:val="44"/>
          <w:szCs w:val="44"/>
        </w:rPr>
        <w:t>科技特派员”走进玉泉寺管理区助力泰山生态保护与产业发展</w:t>
      </w:r>
    </w:p>
    <w:p w:rsidR="009E3E18" w:rsidRDefault="009E3E18" w:rsidP="009E3E18">
      <w:pPr>
        <w:ind w:firstLineChars="200" w:firstLine="640"/>
        <w:rPr>
          <w:rFonts w:ascii="仿宋_GB2312" w:eastAsia="仿宋_GB2312"/>
          <w:sz w:val="32"/>
          <w:szCs w:val="32"/>
        </w:rPr>
      </w:pPr>
      <w:bookmarkStart w:id="0" w:name="_GoBack"/>
      <w:bookmarkEnd w:id="0"/>
    </w:p>
    <w:p w:rsidR="009E3E18" w:rsidRPr="009E3E18" w:rsidRDefault="009E3E18" w:rsidP="009E3E18">
      <w:pPr>
        <w:ind w:firstLineChars="200" w:firstLine="640"/>
        <w:rPr>
          <w:rFonts w:ascii="仿宋_GB2312" w:eastAsia="仿宋_GB2312" w:hint="eastAsia"/>
          <w:sz w:val="32"/>
          <w:szCs w:val="32"/>
        </w:rPr>
      </w:pPr>
      <w:r w:rsidRPr="009E3E18">
        <w:rPr>
          <w:rFonts w:ascii="仿宋_GB2312" w:eastAsia="仿宋_GB2312" w:hint="eastAsia"/>
          <w:sz w:val="32"/>
          <w:szCs w:val="32"/>
        </w:rPr>
        <w:t>11月16日，山东省食用菌产业技术体系岗位专家、山东省微生物学会理事、泰安市农业科学院食用菌研究所副所长兰玉菲博士走进玉泉寺管理区，以食用菌“科技特派员”身份为全体干部职工带来食用菌栽培技术教育培训大餐。景区文旅经济发展部相关负责同志全程陪同，对管理区赤灵芝等生态创业项目的推进发展进行了现场指导。</w:t>
      </w:r>
    </w:p>
    <w:p w:rsidR="009E3E18" w:rsidRPr="009E3E18" w:rsidRDefault="009E3E18" w:rsidP="009E3E18">
      <w:pPr>
        <w:ind w:firstLineChars="200" w:firstLine="640"/>
        <w:rPr>
          <w:rFonts w:ascii="仿宋_GB2312" w:eastAsia="仿宋_GB2312" w:hint="eastAsia"/>
          <w:sz w:val="32"/>
          <w:szCs w:val="32"/>
        </w:rPr>
      </w:pPr>
      <w:r w:rsidRPr="009E3E18">
        <w:rPr>
          <w:rFonts w:ascii="仿宋_GB2312" w:eastAsia="仿宋_GB2312" w:hint="eastAsia"/>
          <w:sz w:val="32"/>
          <w:szCs w:val="32"/>
        </w:rPr>
        <w:t>菌类植被作为区域生物多样性演进的重要元素，不仅具有维护生态平衡和生物多样性环境的重要生态价值，而且对推动区域经济发展，满足人民群众日益增长的生命健康需要，具有不可或缺的经济开发价值。</w:t>
      </w:r>
    </w:p>
    <w:p w:rsidR="009E3E18" w:rsidRPr="009E3E18" w:rsidRDefault="009E3E18" w:rsidP="009E3E18">
      <w:pPr>
        <w:ind w:firstLineChars="200" w:firstLine="640"/>
        <w:rPr>
          <w:rFonts w:ascii="仿宋_GB2312" w:eastAsia="仿宋_GB2312" w:hint="eastAsia"/>
          <w:sz w:val="32"/>
          <w:szCs w:val="32"/>
        </w:rPr>
      </w:pPr>
      <w:r w:rsidRPr="009E3E18">
        <w:rPr>
          <w:rFonts w:ascii="仿宋_GB2312" w:eastAsia="仿宋_GB2312" w:hint="eastAsia"/>
          <w:sz w:val="32"/>
          <w:szCs w:val="32"/>
        </w:rPr>
        <w:t>近年来，玉泉寺管理区在景区文旅部等部门的大力协助下，与泰安市农业科学院、泰安市科协、山东农业大学等科研院所广泛合作，借助科技力量，在实验室内对泰山赤灵芝进行人工培育，先后2次将培育成功的3000余株泰山赤灵芝菌包种植到管理区国有林地，首次实现了泰山赤灵芝在仿野生环境下的人工规模繁育种植，并取得圆满成功。</w:t>
      </w:r>
    </w:p>
    <w:p w:rsidR="009E3E18" w:rsidRPr="009E3E18" w:rsidRDefault="009E3E18" w:rsidP="009E3E18">
      <w:pPr>
        <w:ind w:firstLineChars="200" w:firstLine="640"/>
        <w:rPr>
          <w:rFonts w:ascii="仿宋_GB2312" w:eastAsia="仿宋_GB2312" w:hint="eastAsia"/>
          <w:sz w:val="32"/>
          <w:szCs w:val="32"/>
        </w:rPr>
      </w:pPr>
      <w:r w:rsidRPr="009E3E18">
        <w:rPr>
          <w:rFonts w:ascii="仿宋_GB2312" w:eastAsia="仿宋_GB2312" w:hint="eastAsia"/>
          <w:sz w:val="32"/>
          <w:szCs w:val="32"/>
        </w:rPr>
        <w:t>培训活动结束后，兰玉菲博士到泰山赤灵芝仿野生栽培示范基地实地查看了赤灵芝仿野生栽培情况，并与业务骨干进行深入交流与探讨。</w:t>
      </w:r>
    </w:p>
    <w:p w:rsidR="001522DC" w:rsidRPr="009E3E18" w:rsidRDefault="009E3E18" w:rsidP="009E3E18">
      <w:pPr>
        <w:ind w:firstLineChars="200" w:firstLine="640"/>
        <w:rPr>
          <w:rFonts w:ascii="仿宋_GB2312" w:eastAsia="仿宋_GB2312" w:hint="eastAsia"/>
          <w:sz w:val="32"/>
          <w:szCs w:val="32"/>
        </w:rPr>
      </w:pPr>
      <w:r w:rsidRPr="009E3E18">
        <w:rPr>
          <w:rFonts w:ascii="仿宋_GB2312" w:eastAsia="仿宋_GB2312" w:hint="eastAsia"/>
          <w:sz w:val="32"/>
          <w:szCs w:val="32"/>
        </w:rPr>
        <w:lastRenderedPageBreak/>
        <w:t>此次活动，进一步提升了管理区干部职工食用菌栽培技能，拓宽了创新创业维度，为景区生物多样性保护和生态产业发展提供更加坚实的技术支持。</w:t>
      </w:r>
    </w:p>
    <w:sectPr w:rsidR="001522DC" w:rsidRPr="009E3E18" w:rsidSect="001522DC">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60" w:rsidRDefault="004E6560" w:rsidP="001522DC">
      <w:r>
        <w:separator/>
      </w:r>
    </w:p>
  </w:endnote>
  <w:endnote w:type="continuationSeparator" w:id="0">
    <w:p w:rsidR="004E6560" w:rsidRDefault="004E6560" w:rsidP="0015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60" w:rsidRDefault="004E6560" w:rsidP="001522DC">
      <w:r>
        <w:separator/>
      </w:r>
    </w:p>
  </w:footnote>
  <w:footnote w:type="continuationSeparator" w:id="0">
    <w:p w:rsidR="004E6560" w:rsidRDefault="004E6560" w:rsidP="00152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4A"/>
    <w:rsid w:val="00096DD2"/>
    <w:rsid w:val="001522DC"/>
    <w:rsid w:val="002268A8"/>
    <w:rsid w:val="003C7AE3"/>
    <w:rsid w:val="004E6560"/>
    <w:rsid w:val="0050546B"/>
    <w:rsid w:val="009919F8"/>
    <w:rsid w:val="009E3E18"/>
    <w:rsid w:val="00A7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2503"/>
  <w15:chartTrackingRefBased/>
  <w15:docId w15:val="{DB371D45-F528-434C-B63A-FE609501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2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22DC"/>
    <w:rPr>
      <w:sz w:val="18"/>
      <w:szCs w:val="18"/>
    </w:rPr>
  </w:style>
  <w:style w:type="paragraph" w:styleId="a5">
    <w:name w:val="footer"/>
    <w:basedOn w:val="a"/>
    <w:link w:val="a6"/>
    <w:uiPriority w:val="99"/>
    <w:unhideWhenUsed/>
    <w:rsid w:val="001522DC"/>
    <w:pPr>
      <w:tabs>
        <w:tab w:val="center" w:pos="4153"/>
        <w:tab w:val="right" w:pos="8306"/>
      </w:tabs>
      <w:snapToGrid w:val="0"/>
      <w:jc w:val="left"/>
    </w:pPr>
    <w:rPr>
      <w:sz w:val="18"/>
      <w:szCs w:val="18"/>
    </w:rPr>
  </w:style>
  <w:style w:type="character" w:customStyle="1" w:styleId="a6">
    <w:name w:val="页脚 字符"/>
    <w:basedOn w:val="a0"/>
    <w:link w:val="a5"/>
    <w:uiPriority w:val="99"/>
    <w:rsid w:val="001522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1495">
      <w:bodyDiv w:val="1"/>
      <w:marLeft w:val="0"/>
      <w:marRight w:val="0"/>
      <w:marTop w:val="0"/>
      <w:marBottom w:val="0"/>
      <w:divBdr>
        <w:top w:val="none" w:sz="0" w:space="0" w:color="auto"/>
        <w:left w:val="none" w:sz="0" w:space="0" w:color="auto"/>
        <w:bottom w:val="none" w:sz="0" w:space="0" w:color="auto"/>
        <w:right w:val="none" w:sz="0" w:space="0" w:color="auto"/>
      </w:divBdr>
      <w:divsChild>
        <w:div w:id="194229310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LianBang</dc:creator>
  <cp:keywords/>
  <dc:description/>
  <cp:lastModifiedBy>LianBang</cp:lastModifiedBy>
  <cp:revision>4</cp:revision>
  <dcterms:created xsi:type="dcterms:W3CDTF">2022-11-21T03:32:00Z</dcterms:created>
  <dcterms:modified xsi:type="dcterms:W3CDTF">2022-11-21T07:18:00Z</dcterms:modified>
</cp:coreProperties>
</file>