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A0" w:rsidRDefault="009C1C85">
      <w:pPr>
        <w:pStyle w:val="10"/>
        <w:spacing w:line="0" w:lineRule="atLeast"/>
        <w:jc w:val="center"/>
        <w:rPr>
          <w:rFonts w:ascii="方正小标宋简体" w:eastAsia="方正小标宋简体" w:hAnsi="方正小标宋简体" w:cs="方正小标宋简体" w:hint="eastAsia"/>
        </w:rPr>
      </w:pPr>
      <w:r>
        <w:rPr>
          <w:rFonts w:ascii="方正小标宋简体" w:eastAsia="方正小标宋简体" w:hAnsi="方正小标宋简体" w:cs="方正小标宋简体" w:hint="eastAsia"/>
        </w:rPr>
        <w:t>多部门</w:t>
      </w:r>
      <w:r>
        <w:rPr>
          <w:rFonts w:ascii="方正小标宋简体" w:eastAsia="方正小标宋简体" w:hAnsi="方正小标宋简体" w:cs="方正小标宋简体"/>
        </w:rPr>
        <w:t>联合</w:t>
      </w:r>
      <w:r>
        <w:rPr>
          <w:rFonts w:ascii="方正小标宋简体" w:eastAsia="方正小标宋简体" w:hAnsi="方正小标宋简体" w:cs="方正小标宋简体" w:hint="eastAsia"/>
        </w:rPr>
        <w:t>开展</w:t>
      </w:r>
      <w:r w:rsidR="00F46FBD">
        <w:rPr>
          <w:rFonts w:ascii="方正小标宋简体" w:eastAsia="方正小标宋简体" w:hAnsi="方正小标宋简体" w:cs="方正小标宋简体" w:hint="eastAsia"/>
        </w:rPr>
        <w:t>行业疫情防控和燃气安全</w:t>
      </w:r>
      <w:r w:rsidR="00EE276C">
        <w:rPr>
          <w:rFonts w:ascii="方正小标宋简体" w:eastAsia="方正小标宋简体" w:hAnsi="方正小标宋简体" w:cs="方正小标宋简体" w:hint="eastAsia"/>
        </w:rPr>
        <w:t>排查整治</w:t>
      </w:r>
    </w:p>
    <w:p w:rsidR="002B44A0" w:rsidRDefault="00F46FB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为落实疫情防控和燃气安全行业主体责任，</w:t>
      </w:r>
      <w:r w:rsidR="00EE276C">
        <w:rPr>
          <w:rFonts w:ascii="仿宋_GB2312" w:eastAsia="仿宋_GB2312" w:hAnsi="仿宋_GB2312" w:cs="仿宋_GB2312" w:hint="eastAsia"/>
          <w:sz w:val="32"/>
          <w:szCs w:val="32"/>
        </w:rPr>
        <w:t>确保行业</w:t>
      </w:r>
      <w:r w:rsidR="00EE276C">
        <w:rPr>
          <w:rFonts w:ascii="仿宋_GB2312" w:eastAsia="仿宋_GB2312" w:hAnsi="仿宋_GB2312" w:cs="仿宋_GB2312"/>
          <w:sz w:val="32"/>
          <w:szCs w:val="32"/>
        </w:rPr>
        <w:t>安全生产</w:t>
      </w:r>
      <w:r w:rsidR="00EE276C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文旅经济发展部召开行业疫情防控和燃气安全工作会议。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执法局、各管理区、乡镇（街道）、市场监管局景区分局分管负责同志参加会议。</w:t>
      </w:r>
    </w:p>
    <w:p w:rsidR="002B44A0" w:rsidRDefault="002B44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44A0" w:rsidRDefault="00F46FB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4470400" cy="3354070"/>
            <wp:effectExtent l="0" t="0" r="6350" b="17780"/>
            <wp:docPr id="2" name="图片 2" descr="6a783e83b42371a76a9241037cfca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783e83b42371a76a9241037cfca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4A0" w:rsidRDefault="00F46FB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学习了省委疫情防控和经济运行工作领导小组（指挥部）印发的《山东省核酸检测支撑能力提升工作方案》，并对落实方案要求进行了工作部署。一是要在前期工作的基础上进一步摸清核酸检测人员底数，建立健全核酸检测记录台账。二是严格落实核酸检测“应检尽检”频次要求。三是必须张贴“场所码”。四是加强对入店、入企人员管理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会上还下发了泰山景区致商务、工信、文旅、邮政等行业的一封信。</w:t>
      </w:r>
    </w:p>
    <w:p w:rsidR="002B44A0" w:rsidRDefault="002B44A0">
      <w:pPr>
        <w:pStyle w:val="1"/>
      </w:pPr>
    </w:p>
    <w:p w:rsidR="002B44A0" w:rsidRDefault="00F46FB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4672330" cy="3504565"/>
            <wp:effectExtent l="0" t="0" r="13970" b="635"/>
            <wp:docPr id="3" name="图片 3" descr="3336f7d2d19959f178dd498ec823f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36f7d2d19959f178dd498ec823f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4A0" w:rsidRDefault="00F46FB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对于景区餐饮行业瓶装液化气安全排查整治工作，会议作了进一步强调，要求各单位行业主管部门要进一步统一认识，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对照关于使用液化气罐的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条规范标准进行入户检查，确保不能再出问题，坚决遏制燃气事故发生。</w:t>
      </w:r>
      <w:bookmarkStart w:id="0" w:name="_GoBack"/>
      <w:bookmarkEnd w:id="0"/>
    </w:p>
    <w:p w:rsidR="002B44A0" w:rsidRDefault="002B44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44A0" w:rsidRDefault="002B44A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44A0" w:rsidRDefault="002B44A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B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BD" w:rsidRDefault="00F46FBD" w:rsidP="009C1C85">
      <w:r>
        <w:separator/>
      </w:r>
    </w:p>
  </w:endnote>
  <w:endnote w:type="continuationSeparator" w:id="0">
    <w:p w:rsidR="00F46FBD" w:rsidRDefault="00F46FBD" w:rsidP="009C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BD" w:rsidRDefault="00F46FBD" w:rsidP="009C1C85">
      <w:r>
        <w:separator/>
      </w:r>
    </w:p>
  </w:footnote>
  <w:footnote w:type="continuationSeparator" w:id="0">
    <w:p w:rsidR="00F46FBD" w:rsidRDefault="00F46FBD" w:rsidP="009C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ZDc1MzQ5YzdkMmQ5ZDYzN2YwNWMzMDNjZDViYmQifQ=="/>
  </w:docVars>
  <w:rsids>
    <w:rsidRoot w:val="22683A53"/>
    <w:rsid w:val="FE734873"/>
    <w:rsid w:val="002B44A0"/>
    <w:rsid w:val="008F1E20"/>
    <w:rsid w:val="009C1C85"/>
    <w:rsid w:val="00CF4CFE"/>
    <w:rsid w:val="00EE276C"/>
    <w:rsid w:val="00F46FBD"/>
    <w:rsid w:val="1DCD7A0F"/>
    <w:rsid w:val="22481347"/>
    <w:rsid w:val="22683A53"/>
    <w:rsid w:val="28B245B6"/>
    <w:rsid w:val="47E842D4"/>
    <w:rsid w:val="48246E2A"/>
    <w:rsid w:val="5EFA7CCD"/>
    <w:rsid w:val="753428AC"/>
    <w:rsid w:val="7F7D58EC"/>
    <w:rsid w:val="9D4B5CFF"/>
    <w:rsid w:val="BA7B23C6"/>
    <w:rsid w:val="C7E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59D03"/>
  <w15:docId w15:val="{5FF367D6-9935-4D28-8162-CAE27925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C1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1C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C1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1C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LianBang</cp:lastModifiedBy>
  <cp:revision>5</cp:revision>
  <dcterms:created xsi:type="dcterms:W3CDTF">2021-10-28T17:19:00Z</dcterms:created>
  <dcterms:modified xsi:type="dcterms:W3CDTF">2022-09-27T06:39:00Z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105CFF39060A4C6294AFE08055BC677F</vt:lpwstr>
  </property>
</Properties>
</file>